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4B" w:rsidRDefault="0038504B" w:rsidP="0038504B">
      <w:pPr>
        <w:pStyle w:val="Balk4"/>
        <w:spacing w:before="99" w:line="607" w:lineRule="auto"/>
        <w:ind w:left="426" w:hanging="473"/>
        <w:jc w:val="center"/>
      </w:pPr>
      <w:r>
        <w:t>GENEL TAAHHÜTNAME</w:t>
      </w:r>
      <w:r>
        <w:rPr>
          <w:spacing w:val="-19"/>
        </w:rPr>
        <w:t xml:space="preserve"> </w:t>
      </w:r>
      <w:r>
        <w:t xml:space="preserve">ÖRNEĞİ </w:t>
      </w:r>
      <w:r>
        <w:t xml:space="preserve">                    </w:t>
      </w:r>
    </w:p>
    <w:p w:rsidR="0038504B" w:rsidRDefault="0038504B" w:rsidP="0038504B">
      <w:pPr>
        <w:pStyle w:val="Balk4"/>
        <w:spacing w:before="99" w:line="607" w:lineRule="auto"/>
        <w:ind w:left="426" w:hanging="473"/>
        <w:jc w:val="center"/>
        <w:rPr>
          <w:rFonts w:cs="Times New Roman"/>
          <w:b w:val="0"/>
          <w:bCs w:val="0"/>
        </w:rPr>
      </w:pPr>
      <w:r>
        <w:t xml:space="preserve">       </w:t>
      </w:r>
      <w:r>
        <w:t>TAAHHÜTNAME -</w:t>
      </w:r>
      <w:r>
        <w:rPr>
          <w:spacing w:val="-4"/>
        </w:rPr>
        <w:t xml:space="preserve"> </w:t>
      </w:r>
      <w:r>
        <w:t>(</w:t>
      </w:r>
      <w:proofErr w:type="gramStart"/>
      <w:r>
        <w:t>5)*</w:t>
      </w:r>
      <w:proofErr w:type="gramEnd"/>
    </w:p>
    <w:p w:rsidR="0038504B" w:rsidRDefault="0038504B" w:rsidP="0038504B">
      <w:pPr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04B" w:rsidRDefault="0038504B" w:rsidP="0038504B">
      <w:pPr>
        <w:spacing w:before="10"/>
        <w:ind w:left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38504B" w:rsidRDefault="0038504B" w:rsidP="0038504B">
      <w:pPr>
        <w:ind w:right="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TARIM VE ORMAN</w:t>
      </w:r>
      <w:r>
        <w:rPr>
          <w:rFonts w:ascii="Times New Roman" w:hAnsi="Times New Roman"/>
          <w:b/>
          <w:spacing w:val="-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BAKANLIĞINA</w:t>
      </w:r>
    </w:p>
    <w:p w:rsidR="0038504B" w:rsidRDefault="0038504B" w:rsidP="0038504B">
      <w:pPr>
        <w:ind w:left="426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38504B" w:rsidRDefault="0038504B" w:rsidP="0038504B">
      <w:pPr>
        <w:pStyle w:val="GvdeMetni"/>
        <w:ind w:right="223" w:firstLine="708"/>
        <w:jc w:val="both"/>
        <w:rPr>
          <w:rFonts w:cs="Times New Roman"/>
        </w:rPr>
      </w:pPr>
      <w:proofErr w:type="spellStart"/>
      <w:r>
        <w:t>Kırsal</w:t>
      </w:r>
      <w:proofErr w:type="spellEnd"/>
      <w:r>
        <w:t xml:space="preserve"> </w:t>
      </w:r>
      <w:proofErr w:type="spellStart"/>
      <w:r>
        <w:t>Kalkınma</w:t>
      </w:r>
      <w:proofErr w:type="spellEnd"/>
      <w:r>
        <w:t xml:space="preserve"> </w:t>
      </w:r>
      <w:proofErr w:type="spellStart"/>
      <w:r>
        <w:t>Destekleri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Kırsal</w:t>
      </w:r>
      <w:proofErr w:type="spellEnd"/>
      <w:r>
        <w:t xml:space="preserve"> </w:t>
      </w:r>
      <w:proofErr w:type="spellStart"/>
      <w:r>
        <w:t>Ekonomik</w:t>
      </w:r>
      <w:proofErr w:type="spellEnd"/>
      <w:r>
        <w:t xml:space="preserve"> </w:t>
      </w:r>
      <w:proofErr w:type="spellStart"/>
      <w:r>
        <w:t>Altyapı</w:t>
      </w:r>
      <w:proofErr w:type="spellEnd"/>
      <w:r>
        <w:t xml:space="preserve"> </w:t>
      </w:r>
      <w:proofErr w:type="spellStart"/>
      <w:r>
        <w:t>Yatırımlarının</w:t>
      </w:r>
      <w:proofErr w:type="spellEnd"/>
      <w:r>
        <w:t xml:space="preserve"> </w:t>
      </w:r>
      <w:proofErr w:type="spellStart"/>
      <w:r>
        <w:rPr>
          <w:rFonts w:cs="Times New Roman"/>
        </w:rPr>
        <w:t>Desteklenmesi</w:t>
      </w:r>
      <w:proofErr w:type="spellEnd"/>
      <w:r>
        <w:rPr>
          <w:rFonts w:cs="Times New Roman"/>
        </w:rP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 xml:space="preserve"> (</w:t>
      </w:r>
      <w:proofErr w:type="spellStart"/>
      <w:r>
        <w:t>Tebliğ</w:t>
      </w:r>
      <w:proofErr w:type="spellEnd"/>
      <w:r>
        <w:t xml:space="preserve"> No: 2020/25), …………………………………</w:t>
      </w:r>
      <w:proofErr w:type="gramStart"/>
      <w:r>
        <w:t>…..</w:t>
      </w:r>
      <w:proofErr w:type="gramEnd"/>
      <w:r>
        <w:t xml:space="preserve"> (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) </w:t>
      </w:r>
      <w:proofErr w:type="spellStart"/>
      <w:r>
        <w:t>yatırımımda</w:t>
      </w:r>
      <w:proofErr w:type="spellEnd"/>
      <w:r>
        <w:t>/</w:t>
      </w:r>
      <w:proofErr w:type="spellStart"/>
      <w:r>
        <w:t>yatırımımızda</w:t>
      </w:r>
      <w:proofErr w:type="spellEnd"/>
      <w:r>
        <w:t xml:space="preserve">, </w:t>
      </w:r>
      <w:proofErr w:type="spellStart"/>
      <w:r>
        <w:t>Bakanlığınızca</w:t>
      </w:r>
      <w:proofErr w:type="spellEnd"/>
      <w:r>
        <w:t xml:space="preserve"> </w:t>
      </w:r>
      <w:proofErr w:type="spellStart"/>
      <w:r>
        <w:t>yayınlanmış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r>
        <w:rPr>
          <w:rFonts w:cs="Times New Roman"/>
        </w:rPr>
        <w:t xml:space="preserve">2020/25 </w:t>
      </w:r>
      <w:r>
        <w:t xml:space="preserve">No.lu </w:t>
      </w:r>
      <w:proofErr w:type="spellStart"/>
      <w:r>
        <w:t>Tebliğde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eki</w:t>
      </w:r>
      <w:proofErr w:type="spellEnd"/>
      <w:r>
        <w:t xml:space="preserve"> </w:t>
      </w:r>
      <w:proofErr w:type="spellStart"/>
      <w:r>
        <w:rPr>
          <w:rFonts w:cs="Times New Roman"/>
        </w:rPr>
        <w:t>uygulama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rehberi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ile</w:t>
      </w:r>
      <w:proofErr w:type="spellEnd"/>
      <w:r>
        <w:rPr>
          <w:rFonts w:cs="Times New Roman"/>
        </w:rPr>
        <w:t xml:space="preserve"> </w:t>
      </w:r>
      <w:r>
        <w:t xml:space="preserve">satın </w:t>
      </w:r>
      <w:r>
        <w:rPr>
          <w:rFonts w:cs="Times New Roman"/>
        </w:rPr>
        <w:t xml:space="preserve">alma </w:t>
      </w:r>
      <w:proofErr w:type="spellStart"/>
      <w:r>
        <w:rPr>
          <w:rFonts w:cs="Times New Roman"/>
        </w:rPr>
        <w:t>rehberinde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alan</w:t>
      </w:r>
      <w:proofErr w:type="spellEnd"/>
      <w:r>
        <w:rPr>
          <w:rFonts w:cs="Times New Roman"/>
        </w:rP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şartlarına</w:t>
      </w:r>
      <w:proofErr w:type="spellEnd"/>
      <w:r>
        <w:t xml:space="preserve"> </w:t>
      </w:r>
      <w:proofErr w:type="spellStart"/>
      <w:r>
        <w:t>uyacağımı</w:t>
      </w:r>
      <w:proofErr w:type="spellEnd"/>
      <w:r>
        <w:t>/</w:t>
      </w:r>
      <w:proofErr w:type="spellStart"/>
      <w:r>
        <w:t>uyacağımızı</w:t>
      </w:r>
      <w:proofErr w:type="spellEnd"/>
      <w:r>
        <w:t xml:space="preserve">, </w:t>
      </w:r>
      <w:proofErr w:type="spellStart"/>
      <w:r>
        <w:t>verdiğim</w:t>
      </w:r>
      <w:proofErr w:type="spellEnd"/>
      <w:r>
        <w:t>/</w:t>
      </w:r>
      <w:proofErr w:type="spellStart"/>
      <w:r>
        <w:t>verdiğimiz</w:t>
      </w:r>
      <w:proofErr w:type="spellEnd"/>
      <w:r>
        <w:t xml:space="preserve"> </w:t>
      </w:r>
      <w:proofErr w:type="spellStart"/>
      <w:r>
        <w:t>bilgilerin</w:t>
      </w:r>
      <w:proofErr w:type="spellEnd"/>
      <w:r>
        <w:t xml:space="preserve"> </w:t>
      </w:r>
      <w:proofErr w:type="spellStart"/>
      <w:r>
        <w:t>tamamının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taahhütlerimi</w:t>
      </w:r>
      <w:proofErr w:type="spellEnd"/>
      <w:r>
        <w:t xml:space="preserve"> /</w:t>
      </w:r>
      <w:proofErr w:type="spellStart"/>
      <w:r>
        <w:t>taahhütlerimizi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getireceğimi</w:t>
      </w:r>
      <w:proofErr w:type="spellEnd"/>
      <w:r>
        <w:t>/</w:t>
      </w:r>
      <w:proofErr w:type="spellStart"/>
      <w:r>
        <w:t>getireceğimizi</w:t>
      </w:r>
      <w:proofErr w:type="spellEnd"/>
      <w:r>
        <w:t xml:space="preserve">, </w:t>
      </w:r>
      <w:proofErr w:type="spellStart"/>
      <w:r>
        <w:t>sunmuş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>/</w:t>
      </w:r>
      <w:proofErr w:type="spellStart"/>
      <w:r>
        <w:t>olduğumuz</w:t>
      </w:r>
      <w:proofErr w:type="spellEnd"/>
      <w:r>
        <w:t xml:space="preserve"> </w:t>
      </w:r>
      <w:proofErr w:type="spellStart"/>
      <w:r>
        <w:t>başvurunun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yürütme</w:t>
      </w:r>
      <w:proofErr w:type="spellEnd"/>
      <w:r>
        <w:t xml:space="preserve"> </w:t>
      </w:r>
      <w:proofErr w:type="spellStart"/>
      <w:r>
        <w:t>birimince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esnasında</w:t>
      </w:r>
      <w:proofErr w:type="spellEnd"/>
      <w:r>
        <w:t xml:space="preserve"> </w:t>
      </w:r>
      <w:proofErr w:type="spellStart"/>
      <w:r>
        <w:rPr>
          <w:rFonts w:cs="Times New Roman"/>
        </w:rPr>
        <w:t>eksik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belge</w:t>
      </w:r>
      <w:proofErr w:type="spellEnd"/>
      <w:r>
        <w:rPr>
          <w:rFonts w:cs="Times New Roman"/>
        </w:rPr>
        <w:t xml:space="preserve"> </w:t>
      </w:r>
      <w:proofErr w:type="spellStart"/>
      <w:r>
        <w:t>bulunması</w:t>
      </w:r>
      <w:proofErr w:type="spellEnd"/>
      <w:r>
        <w:t xml:space="preserve"> </w:t>
      </w:r>
      <w:proofErr w:type="spellStart"/>
      <w:r>
        <w:rPr>
          <w:rFonts w:cs="Times New Roman"/>
        </w:rPr>
        <w:t>durumunda</w:t>
      </w:r>
      <w:proofErr w:type="spellEnd"/>
      <w:r>
        <w:rPr>
          <w:rFonts w:cs="Times New Roman"/>
        </w:rP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rPr>
          <w:rFonts w:cs="Times New Roman"/>
        </w:rPr>
        <w:t>hak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iddia</w:t>
      </w:r>
      <w:proofErr w:type="spellEnd"/>
      <w:r>
        <w:rPr>
          <w:rFonts w:cs="Times New Roman"/>
        </w:rPr>
        <w:t xml:space="preserve"> </w:t>
      </w:r>
      <w:proofErr w:type="spellStart"/>
      <w:r>
        <w:t>etmeyeceğimi</w:t>
      </w:r>
      <w:proofErr w:type="spellEnd"/>
      <w:r>
        <w:t>/</w:t>
      </w:r>
      <w:proofErr w:type="spellStart"/>
      <w:r>
        <w:t>etmeyeceğimiz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rPr>
          <w:rFonts w:cs="Times New Roman"/>
        </w:rPr>
        <w:t>ederim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ederiz</w:t>
      </w:r>
      <w:proofErr w:type="spellEnd"/>
      <w:r>
        <w:rPr>
          <w:rFonts w:cs="Times New Roman"/>
        </w:rPr>
        <w:t>.</w:t>
      </w:r>
    </w:p>
    <w:p w:rsidR="0038504B" w:rsidRDefault="0038504B" w:rsidP="0038504B">
      <w:pPr>
        <w:pStyle w:val="GvdeMetni"/>
        <w:spacing w:before="120"/>
        <w:ind w:right="223" w:firstLine="708"/>
        <w:jc w:val="both"/>
      </w:pPr>
      <w:proofErr w:type="spellStart"/>
      <w:r>
        <w:t>Belirttiğim</w:t>
      </w:r>
      <w:proofErr w:type="spellEnd"/>
      <w:r>
        <w:t>/</w:t>
      </w:r>
      <w:proofErr w:type="spellStart"/>
      <w:r>
        <w:t>Belirttiğimiz</w:t>
      </w:r>
      <w:proofErr w:type="spellEnd"/>
      <w:r>
        <w:rPr>
          <w:spacing w:val="-4"/>
        </w:rPr>
        <w:t xml:space="preserve"> </w:t>
      </w:r>
      <w:proofErr w:type="spellStart"/>
      <w:r>
        <w:t>hususların</w:t>
      </w:r>
      <w:proofErr w:type="spellEnd"/>
      <w:r>
        <w:rPr>
          <w:spacing w:val="-10"/>
        </w:rPr>
        <w:t xml:space="preserve"> </w:t>
      </w:r>
      <w:proofErr w:type="spellStart"/>
      <w:r>
        <w:t>doğru</w:t>
      </w:r>
      <w:proofErr w:type="spellEnd"/>
      <w:r>
        <w:rPr>
          <w:spacing w:val="-8"/>
        </w:rPr>
        <w:t xml:space="preserve"> </w:t>
      </w:r>
      <w:proofErr w:type="spellStart"/>
      <w:r>
        <w:t>olduğunu</w:t>
      </w:r>
      <w:proofErr w:type="spellEnd"/>
      <w:r>
        <w:rPr>
          <w:spacing w:val="-9"/>
        </w:rPr>
        <w:t xml:space="preserve"> </w:t>
      </w:r>
      <w:proofErr w:type="spellStart"/>
      <w:r>
        <w:rPr>
          <w:rFonts w:cs="Times New Roman"/>
        </w:rPr>
        <w:t>beyan</w:t>
      </w:r>
      <w:proofErr w:type="spellEnd"/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</w:rPr>
        <w:t>eder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proofErr w:type="spellStart"/>
      <w:r>
        <w:rPr>
          <w:rFonts w:cs="Times New Roman"/>
        </w:rPr>
        <w:t>aksinin</w:t>
      </w:r>
      <w:proofErr w:type="spellEnd"/>
      <w:r>
        <w:rPr>
          <w:rFonts w:cs="Times New Roman"/>
          <w:spacing w:val="-9"/>
        </w:rPr>
        <w:t xml:space="preserve"> </w:t>
      </w:r>
      <w:proofErr w:type="spellStart"/>
      <w:r>
        <w:rPr>
          <w:rFonts w:cs="Times New Roman"/>
        </w:rPr>
        <w:t>ortaya</w:t>
      </w:r>
      <w:proofErr w:type="spellEnd"/>
      <w:r>
        <w:rPr>
          <w:rFonts w:cs="Times New Roman"/>
          <w:spacing w:val="-5"/>
        </w:rPr>
        <w:t xml:space="preserve"> </w:t>
      </w:r>
      <w:proofErr w:type="spellStart"/>
      <w:r>
        <w:t>çıkması</w:t>
      </w:r>
      <w:proofErr w:type="spellEnd"/>
      <w:r>
        <w:rPr>
          <w:spacing w:val="3"/>
        </w:rPr>
        <w:t xml:space="preserve"> </w:t>
      </w:r>
      <w:proofErr w:type="spellStart"/>
      <w:r>
        <w:rPr>
          <w:rFonts w:cs="Times New Roman"/>
        </w:rPr>
        <w:t>durumunda</w:t>
      </w:r>
      <w:proofErr w:type="spellEnd"/>
      <w:r>
        <w:rPr>
          <w:rFonts w:cs="Times New Roman"/>
        </w:rPr>
        <w:t xml:space="preserve">; her </w:t>
      </w:r>
      <w:proofErr w:type="spellStart"/>
      <w:r>
        <w:t>türlü</w:t>
      </w:r>
      <w:proofErr w:type="spellEnd"/>
      <w:r>
        <w:t xml:space="preserve"> </w:t>
      </w:r>
      <w:proofErr w:type="spellStart"/>
      <w:r>
        <w:rPr>
          <w:rFonts w:cs="Times New Roman"/>
        </w:rPr>
        <w:t>ihtilaf</w:t>
      </w:r>
      <w:proofErr w:type="spellEnd"/>
      <w:r>
        <w:rPr>
          <w:rFonts w:cs="Times New Roman"/>
        </w:rPr>
        <w:t xml:space="preserve"> </w:t>
      </w:r>
      <w:proofErr w:type="spellStart"/>
      <w:r>
        <w:t>konularında</w:t>
      </w:r>
      <w:proofErr w:type="spellEnd"/>
      <w:r>
        <w:t xml:space="preserve"> T.C. ……………… </w:t>
      </w:r>
      <w:proofErr w:type="spellStart"/>
      <w:r>
        <w:t>Mahkemelerinin</w:t>
      </w:r>
      <w:proofErr w:type="spellEnd"/>
      <w:r>
        <w:rPr>
          <w:spacing w:val="41"/>
        </w:rPr>
        <w:t xml:space="preserve"> </w:t>
      </w:r>
      <w:proofErr w:type="spellStart"/>
      <w:r>
        <w:rPr>
          <w:rFonts w:cs="Times New Roman"/>
        </w:rPr>
        <w:t>yetkili</w:t>
      </w:r>
      <w:proofErr w:type="spellEnd"/>
      <w:r>
        <w:rPr>
          <w:rFonts w:cs="Times New Roman"/>
        </w:rPr>
        <w:t xml:space="preserve"> </w:t>
      </w:r>
      <w:proofErr w:type="spellStart"/>
      <w:r>
        <w:t>olduğunu</w:t>
      </w:r>
      <w:proofErr w:type="spellEnd"/>
      <w:r>
        <w:t xml:space="preserve">, </w:t>
      </w:r>
      <w:proofErr w:type="spellStart"/>
      <w:r>
        <w:t>ödeme</w:t>
      </w:r>
      <w:proofErr w:type="spellEnd"/>
      <w:r>
        <w:t xml:space="preserve"> </w:t>
      </w:r>
      <w:proofErr w:type="spellStart"/>
      <w:r>
        <w:t>talebinde</w:t>
      </w:r>
      <w:proofErr w:type="spellEnd"/>
      <w:r>
        <w:t xml:space="preserve"> </w:t>
      </w:r>
      <w:proofErr w:type="spellStart"/>
      <w:r>
        <w:t>bulunmayacağımı</w:t>
      </w:r>
      <w:proofErr w:type="spellEnd"/>
      <w:r>
        <w:t>/</w:t>
      </w:r>
      <w:proofErr w:type="spellStart"/>
      <w:r>
        <w:t>bulunmayacağımızı</w:t>
      </w:r>
      <w:proofErr w:type="spellEnd"/>
      <w:r>
        <w:t xml:space="preserve">, </w:t>
      </w:r>
      <w:proofErr w:type="spellStart"/>
      <w:r>
        <w:t>tarafıma</w:t>
      </w:r>
      <w:proofErr w:type="spellEnd"/>
      <w:r>
        <w:t>/</w:t>
      </w:r>
      <w:proofErr w:type="spellStart"/>
      <w:r>
        <w:t>tarafımıza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ödemenin</w:t>
      </w:r>
      <w:proofErr w:type="spellEnd"/>
      <w:r>
        <w:t xml:space="preserve"> </w:t>
      </w:r>
      <w:proofErr w:type="spellStart"/>
      <w:r>
        <w:t>yapılmamasını</w:t>
      </w:r>
      <w:proofErr w:type="spellEnd"/>
      <w:r>
        <w:t xml:space="preserve">, </w:t>
      </w:r>
      <w:proofErr w:type="spellStart"/>
      <w:r>
        <w:t>tarafıma</w:t>
      </w:r>
      <w:proofErr w:type="spellEnd"/>
      <w:r>
        <w:t>/</w:t>
      </w:r>
      <w:proofErr w:type="spellStart"/>
      <w:r>
        <w:t>tarafımıza</w:t>
      </w:r>
      <w:proofErr w:type="spellEnd"/>
      <w:r>
        <w:t xml:space="preserve"> </w:t>
      </w:r>
      <w:proofErr w:type="spellStart"/>
      <w:r>
        <w:t>ödeme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 </w:t>
      </w:r>
      <w:proofErr w:type="spellStart"/>
      <w:r>
        <w:t>olsa</w:t>
      </w:r>
      <w:proofErr w:type="spellEnd"/>
      <w:r>
        <w:t xml:space="preserve"> bile </w:t>
      </w:r>
      <w:proofErr w:type="spellStart"/>
      <w:r>
        <w:t>ödenmiş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miktarının</w:t>
      </w:r>
      <w:proofErr w:type="spellEnd"/>
      <w:r>
        <w:t xml:space="preserve"> </w:t>
      </w:r>
      <w:proofErr w:type="spellStart"/>
      <w:r>
        <w:rPr>
          <w:rFonts w:cs="Times New Roman"/>
        </w:rPr>
        <w:t>gecikme</w:t>
      </w:r>
      <w:proofErr w:type="spellEnd"/>
      <w:r>
        <w:rPr>
          <w:rFonts w:cs="Times New Roman"/>
        </w:rPr>
        <w:t xml:space="preserve"> </w:t>
      </w:r>
      <w:proofErr w:type="spellStart"/>
      <w:r>
        <w:t>zammı</w:t>
      </w:r>
      <w:proofErr w:type="spellEnd"/>
      <w:r>
        <w:rPr>
          <w:spacing w:val="-12"/>
        </w:rPr>
        <w:t xml:space="preserve"> </w:t>
      </w:r>
      <w:proofErr w:type="spellStart"/>
      <w:r>
        <w:rPr>
          <w:rFonts w:cs="Times New Roman"/>
        </w:rPr>
        <w:t>ile</w:t>
      </w:r>
      <w:proofErr w:type="spellEnd"/>
      <w:r>
        <w:rPr>
          <w:rFonts w:cs="Times New Roman"/>
          <w:spacing w:val="-14"/>
        </w:rPr>
        <w:t xml:space="preserve"> </w:t>
      </w:r>
      <w:proofErr w:type="spellStart"/>
      <w:r>
        <w:rPr>
          <w:rFonts w:cs="Times New Roman"/>
        </w:rPr>
        <w:t>birlikte</w:t>
      </w:r>
      <w:proofErr w:type="spellEnd"/>
      <w:r>
        <w:rPr>
          <w:rFonts w:cs="Times New Roman"/>
          <w:spacing w:val="-14"/>
        </w:rPr>
        <w:t xml:space="preserve"> </w:t>
      </w:r>
      <w:proofErr w:type="spellStart"/>
      <w:r>
        <w:rPr>
          <w:rFonts w:cs="Times New Roman"/>
        </w:rPr>
        <w:t>geri</w:t>
      </w:r>
      <w:proofErr w:type="spellEnd"/>
      <w:r>
        <w:rPr>
          <w:rFonts w:cs="Times New Roman"/>
          <w:spacing w:val="-14"/>
        </w:rPr>
        <w:t xml:space="preserve"> </w:t>
      </w:r>
      <w:proofErr w:type="spellStart"/>
      <w:r>
        <w:t>alınması</w:t>
      </w:r>
      <w:proofErr w:type="spellEnd"/>
      <w:r>
        <w:rPr>
          <w:spacing w:val="-12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-14"/>
        </w:rPr>
        <w:t xml:space="preserve"> </w:t>
      </w:r>
      <w:proofErr w:type="spellStart"/>
      <w:r>
        <w:rPr>
          <w:rFonts w:cs="Times New Roman"/>
        </w:rPr>
        <w:t>dahil</w:t>
      </w:r>
      <w:proofErr w:type="spellEnd"/>
      <w:r>
        <w:rPr>
          <w:rFonts w:cs="Times New Roman"/>
          <w:spacing w:val="-12"/>
        </w:rPr>
        <w:t xml:space="preserve"> </w:t>
      </w:r>
      <w:proofErr w:type="spellStart"/>
      <w:r>
        <w:t>bütün</w:t>
      </w:r>
      <w:proofErr w:type="spellEnd"/>
      <w:r>
        <w:rPr>
          <w:spacing w:val="-13"/>
        </w:rPr>
        <w:t xml:space="preserve"> </w:t>
      </w:r>
      <w:proofErr w:type="spellStart"/>
      <w:r>
        <w:rPr>
          <w:rFonts w:cs="Times New Roman"/>
        </w:rPr>
        <w:t>hukuki</w:t>
      </w:r>
      <w:proofErr w:type="spellEnd"/>
      <w:r>
        <w:rPr>
          <w:rFonts w:cs="Times New Roman"/>
          <w:spacing w:val="-13"/>
        </w:rPr>
        <w:t xml:space="preserve"> 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  <w:spacing w:val="-14"/>
        </w:rPr>
        <w:t xml:space="preserve"> </w:t>
      </w:r>
      <w:proofErr w:type="spellStart"/>
      <w:r>
        <w:rPr>
          <w:rFonts w:cs="Times New Roman"/>
        </w:rPr>
        <w:t>cezai</w:t>
      </w:r>
      <w:proofErr w:type="spellEnd"/>
      <w:r>
        <w:rPr>
          <w:rFonts w:cs="Times New Roman"/>
          <w:spacing w:val="-13"/>
        </w:rPr>
        <w:t xml:space="preserve"> </w:t>
      </w:r>
      <w:proofErr w:type="spellStart"/>
      <w:r>
        <w:t>sorumlulukları</w:t>
      </w:r>
      <w:proofErr w:type="spellEnd"/>
      <w:r>
        <w:rPr>
          <w:spacing w:val="-14"/>
        </w:rPr>
        <w:t xml:space="preserve"> </w:t>
      </w:r>
      <w:proofErr w:type="spellStart"/>
      <w:r>
        <w:t>kabul</w:t>
      </w:r>
      <w:proofErr w:type="spellEnd"/>
      <w:r>
        <w:rPr>
          <w:spacing w:val="-13"/>
        </w:rPr>
        <w:t xml:space="preserve"> </w:t>
      </w:r>
      <w:proofErr w:type="spellStart"/>
      <w:r>
        <w:t>edeceğimi</w:t>
      </w:r>
      <w:proofErr w:type="spellEnd"/>
      <w:r>
        <w:t>/</w:t>
      </w:r>
      <w:proofErr w:type="spellStart"/>
      <w:r>
        <w:t>edeceğimizi</w:t>
      </w:r>
      <w:proofErr w:type="spellEnd"/>
      <w:r>
        <w:t xml:space="preserve">, </w:t>
      </w:r>
      <w:proofErr w:type="spellStart"/>
      <w:r>
        <w:t>kurumun</w:t>
      </w:r>
      <w:proofErr w:type="spellEnd"/>
      <w:r>
        <w:t xml:space="preserve"> </w:t>
      </w:r>
      <w:proofErr w:type="spellStart"/>
      <w:r>
        <w:t>alacaklarının</w:t>
      </w:r>
      <w:proofErr w:type="spellEnd"/>
      <w:r>
        <w:t xml:space="preserve"> </w:t>
      </w:r>
      <w:proofErr w:type="spellStart"/>
      <w:r>
        <w:t>tahsilinde</w:t>
      </w:r>
      <w:proofErr w:type="spellEnd"/>
      <w:r>
        <w:t xml:space="preserve"> 6183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Amme</w:t>
      </w:r>
      <w:proofErr w:type="spellEnd"/>
      <w:r>
        <w:t xml:space="preserve"> </w:t>
      </w:r>
      <w:proofErr w:type="spellStart"/>
      <w:r>
        <w:t>Alacaklarının</w:t>
      </w:r>
      <w:proofErr w:type="spellEnd"/>
      <w:r>
        <w:t xml:space="preserve"> </w:t>
      </w:r>
      <w:proofErr w:type="spellStart"/>
      <w:r>
        <w:t>Tahsil</w:t>
      </w:r>
      <w:proofErr w:type="spellEnd"/>
      <w:r>
        <w:t xml:space="preserve"> </w:t>
      </w:r>
      <w:proofErr w:type="spellStart"/>
      <w:r>
        <w:t>Usulü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Kanun</w:t>
      </w:r>
      <w:proofErr w:type="spellEnd"/>
      <w:r>
        <w:t xml:space="preserve">, </w:t>
      </w:r>
      <w:proofErr w:type="spellStart"/>
      <w:r>
        <w:t>Hukuk</w:t>
      </w:r>
      <w:proofErr w:type="spellEnd"/>
      <w:r>
        <w:t xml:space="preserve"> </w:t>
      </w:r>
      <w:proofErr w:type="spellStart"/>
      <w:r>
        <w:t>Muhakemeleri</w:t>
      </w:r>
      <w:proofErr w:type="spellEnd"/>
      <w:r>
        <w:t xml:space="preserve"> </w:t>
      </w:r>
      <w:proofErr w:type="spellStart"/>
      <w:r>
        <w:t>Kanunu</w:t>
      </w:r>
      <w:proofErr w:type="spellEnd"/>
      <w:r>
        <w:t xml:space="preserve">, </w:t>
      </w:r>
      <w:proofErr w:type="spellStart"/>
      <w:r>
        <w:t>BorçlarKanunu</w:t>
      </w:r>
      <w:proofErr w:type="spellEnd"/>
      <w:r>
        <w:t xml:space="preserve">,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Ticaret</w:t>
      </w:r>
      <w:proofErr w:type="spellEnd"/>
      <w:r>
        <w:t xml:space="preserve"> </w:t>
      </w:r>
      <w:proofErr w:type="spellStart"/>
      <w:r>
        <w:t>Kanunu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mevzuat</w:t>
      </w:r>
      <w:proofErr w:type="spellEnd"/>
      <w:r>
        <w:t xml:space="preserve"> </w:t>
      </w:r>
      <w:proofErr w:type="spellStart"/>
      <w:r>
        <w:t>hükümlerine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işlem</w:t>
      </w:r>
      <w:proofErr w:type="spellEnd"/>
      <w:r>
        <w:t xml:space="preserve"> </w:t>
      </w:r>
      <w:proofErr w:type="spellStart"/>
      <w:r>
        <w:t>yapılacağını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rPr>
          <w:rFonts w:cs="Times New Roman"/>
        </w:rPr>
        <w:t>ederim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ederiz</w:t>
      </w:r>
      <w:proofErr w:type="spellEnd"/>
      <w:r>
        <w:rPr>
          <w:rFonts w:cs="Times New Roman"/>
        </w:rPr>
        <w:t xml:space="preserve">. </w:t>
      </w:r>
      <w:r>
        <w:t>…. /….</w:t>
      </w:r>
      <w:r>
        <w:rPr>
          <w:spacing w:val="-4"/>
        </w:rPr>
        <w:t xml:space="preserve"> </w:t>
      </w:r>
      <w:r>
        <w:t>/20...</w:t>
      </w:r>
    </w:p>
    <w:p w:rsidR="0038504B" w:rsidRDefault="0038504B" w:rsidP="003850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8504B" w:rsidRDefault="0038504B" w:rsidP="0038504B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38504B" w:rsidRDefault="0038504B" w:rsidP="0038504B">
      <w:pPr>
        <w:pStyle w:val="Balk4"/>
        <w:tabs>
          <w:tab w:val="left" w:pos="2952"/>
        </w:tabs>
        <w:ind w:right="7193"/>
        <w:rPr>
          <w:rFonts w:cs="Times New Roman"/>
          <w:b w:val="0"/>
          <w:bCs w:val="0"/>
        </w:rPr>
      </w:pPr>
      <w:r>
        <w:t>(</w:t>
      </w:r>
      <w:proofErr w:type="spellStart"/>
      <w:r>
        <w:t>Gerçek</w:t>
      </w:r>
      <w:proofErr w:type="spellEnd"/>
      <w:r>
        <w:t xml:space="preserve"> </w:t>
      </w:r>
      <w:proofErr w:type="spellStart"/>
      <w:r>
        <w:t>Kişiler</w:t>
      </w:r>
      <w:proofErr w:type="spellEnd"/>
      <w:r>
        <w:t xml:space="preserve">) </w:t>
      </w:r>
      <w:proofErr w:type="spellStart"/>
      <w:r>
        <w:t>Başvuru</w:t>
      </w:r>
      <w:proofErr w:type="spellEnd"/>
      <w:r>
        <w:rPr>
          <w:spacing w:val="-21"/>
        </w:rPr>
        <w:t xml:space="preserve"> </w:t>
      </w:r>
      <w:proofErr w:type="spellStart"/>
      <w:r>
        <w:t>Sahibi</w:t>
      </w:r>
      <w:proofErr w:type="spellEnd"/>
      <w:r>
        <w:t xml:space="preserve"> </w:t>
      </w:r>
      <w:proofErr w:type="spellStart"/>
      <w:r>
        <w:t>Adı</w:t>
      </w:r>
      <w:proofErr w:type="spellEnd"/>
      <w:r>
        <w:rPr>
          <w:spacing w:val="-3"/>
        </w:rPr>
        <w:t xml:space="preserve"> </w:t>
      </w:r>
      <w:proofErr w:type="spellStart"/>
      <w:r>
        <w:t>Soyadı</w:t>
      </w:r>
      <w:proofErr w:type="spellEnd"/>
      <w:r>
        <w:tab/>
        <w:t>:</w:t>
      </w:r>
    </w:p>
    <w:p w:rsidR="0038504B" w:rsidRDefault="0038504B" w:rsidP="0038504B">
      <w:pPr>
        <w:tabs>
          <w:tab w:val="left" w:pos="2952"/>
        </w:tabs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1"/>
          <w:sz w:val="24"/>
        </w:rPr>
        <w:t>Tarih</w:t>
      </w:r>
      <w:proofErr w:type="spellEnd"/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>:</w:t>
      </w:r>
    </w:p>
    <w:p w:rsidR="0038504B" w:rsidRDefault="0038504B" w:rsidP="0038504B">
      <w:pPr>
        <w:tabs>
          <w:tab w:val="left" w:pos="2952"/>
        </w:tabs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İmza</w:t>
      </w:r>
      <w:proofErr w:type="spellEnd"/>
      <w:r>
        <w:rPr>
          <w:rFonts w:ascii="Times New Roman" w:hAnsi="Times New Roman"/>
          <w:b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</w:p>
    <w:p w:rsidR="0038504B" w:rsidRDefault="0038504B" w:rsidP="003850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04B" w:rsidRDefault="0038504B" w:rsidP="0038504B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8504B" w:rsidRDefault="0038504B" w:rsidP="0038504B">
      <w:pPr>
        <w:tabs>
          <w:tab w:val="left" w:pos="2952"/>
        </w:tabs>
        <w:ind w:left="116" w:right="75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(</w:t>
      </w:r>
      <w:proofErr w:type="spellStart"/>
      <w:r>
        <w:rPr>
          <w:rFonts w:ascii="Times New Roman" w:hAnsi="Times New Roman"/>
          <w:b/>
          <w:sz w:val="24"/>
        </w:rPr>
        <w:t>Tüzel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Kişiler</w:t>
      </w:r>
      <w:proofErr w:type="spellEnd"/>
      <w:r>
        <w:rPr>
          <w:rFonts w:ascii="Times New Roman" w:hAnsi="Times New Roman"/>
          <w:b/>
          <w:sz w:val="24"/>
        </w:rPr>
        <w:t xml:space="preserve">) </w:t>
      </w:r>
      <w:proofErr w:type="spellStart"/>
      <w:r>
        <w:rPr>
          <w:rFonts w:ascii="Times New Roman" w:hAnsi="Times New Roman"/>
          <w:b/>
          <w:sz w:val="24"/>
        </w:rPr>
        <w:t>Yetkili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Kişi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Adı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Soyadı</w:t>
      </w:r>
      <w:proofErr w:type="spellEnd"/>
      <w:r>
        <w:rPr>
          <w:rFonts w:ascii="Times New Roman" w:hAnsi="Times New Roman"/>
          <w:b/>
          <w:sz w:val="24"/>
        </w:rPr>
        <w:tab/>
        <w:t>:</w:t>
      </w:r>
    </w:p>
    <w:p w:rsidR="0038504B" w:rsidRDefault="0038504B" w:rsidP="0038504B">
      <w:pPr>
        <w:tabs>
          <w:tab w:val="left" w:pos="2952"/>
        </w:tabs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1"/>
          <w:sz w:val="24"/>
        </w:rPr>
        <w:t>Tarih</w:t>
      </w:r>
      <w:proofErr w:type="spellEnd"/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>:</w:t>
      </w:r>
    </w:p>
    <w:p w:rsidR="0038504B" w:rsidRDefault="0038504B" w:rsidP="0038504B">
      <w:pPr>
        <w:tabs>
          <w:tab w:val="left" w:pos="2952"/>
        </w:tabs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İmza</w:t>
      </w:r>
      <w:proofErr w:type="spellEnd"/>
      <w:r>
        <w:rPr>
          <w:rFonts w:ascii="Times New Roman" w:hAns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ve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Kaşe</w:t>
      </w:r>
      <w:proofErr w:type="spellEnd"/>
      <w:r>
        <w:rPr>
          <w:rFonts w:ascii="Times New Roman" w:hAnsi="Times New Roman"/>
          <w:b/>
          <w:sz w:val="24"/>
        </w:rPr>
        <w:tab/>
        <w:t>:</w:t>
      </w:r>
    </w:p>
    <w:p w:rsidR="0038504B" w:rsidRDefault="0038504B" w:rsidP="003850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04B" w:rsidRDefault="0038504B" w:rsidP="003850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04B" w:rsidRDefault="0038504B" w:rsidP="003850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504B" w:rsidRDefault="0038504B" w:rsidP="0038504B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38504B" w:rsidRDefault="0038504B" w:rsidP="0038504B">
      <w:pPr>
        <w:pStyle w:val="GvdeMetni"/>
        <w:ind w:right="93" w:firstLine="0"/>
        <w:rPr>
          <w:rFonts w:cs="Times New Roman"/>
        </w:rPr>
      </w:pPr>
      <w:r>
        <w:t xml:space="preserve">*Bu </w:t>
      </w:r>
      <w:proofErr w:type="spellStart"/>
      <w:r>
        <w:t>taahhütname</w:t>
      </w:r>
      <w:proofErr w:type="spellEnd"/>
      <w:r>
        <w:t xml:space="preserve"> </w:t>
      </w:r>
      <w:proofErr w:type="spellStart"/>
      <w:r>
        <w:t>hibe</w:t>
      </w:r>
      <w:proofErr w:type="spellEnd"/>
      <w:r>
        <w:t xml:space="preserve"> </w:t>
      </w:r>
      <w:proofErr w:type="spellStart"/>
      <w:r>
        <w:t>sözleşmesi</w:t>
      </w:r>
      <w:proofErr w:type="spellEnd"/>
      <w:r>
        <w:t xml:space="preserve"> </w:t>
      </w:r>
      <w:proofErr w:type="spellStart"/>
      <w:r>
        <w:t>imzalanması</w:t>
      </w:r>
      <w:proofErr w:type="spellEnd"/>
      <w:r>
        <w:t xml:space="preserve"> </w:t>
      </w:r>
      <w:proofErr w:type="spellStart"/>
      <w:r>
        <w:t>aşamasında</w:t>
      </w:r>
      <w:proofErr w:type="spellEnd"/>
      <w:r>
        <w:t xml:space="preserve"> </w:t>
      </w:r>
      <w:proofErr w:type="spellStart"/>
      <w:r>
        <w:t>yatırımcı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imzalı</w:t>
      </w:r>
      <w:proofErr w:type="spellEnd"/>
      <w:r>
        <w:t xml:space="preserve"> </w:t>
      </w:r>
      <w:proofErr w:type="spellStart"/>
      <w:r>
        <w:t>vekaşeli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teslim</w:t>
      </w:r>
      <w:proofErr w:type="spellEnd"/>
      <w:r>
        <w:rPr>
          <w:spacing w:val="-3"/>
        </w:rPr>
        <w:t xml:space="preserve"> </w:t>
      </w:r>
      <w:proofErr w:type="spellStart"/>
      <w:r>
        <w:t>edilecektir</w:t>
      </w:r>
      <w:proofErr w:type="spellEnd"/>
      <w:r>
        <w:t>.</w:t>
      </w:r>
    </w:p>
    <w:p w:rsidR="0067418B" w:rsidRDefault="0067418B"/>
    <w:sectPr w:rsidR="00674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AB"/>
    <w:rsid w:val="0038504B"/>
    <w:rsid w:val="0067418B"/>
    <w:rsid w:val="00DD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FB7E"/>
  <w15:chartTrackingRefBased/>
  <w15:docId w15:val="{98F982DC-6CA3-4DE2-B91E-45D4408C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8504B"/>
    <w:pPr>
      <w:widowControl w:val="0"/>
      <w:spacing w:after="0" w:line="240" w:lineRule="auto"/>
    </w:pPr>
    <w:rPr>
      <w:lang w:val="en-US"/>
    </w:rPr>
  </w:style>
  <w:style w:type="paragraph" w:styleId="Balk4">
    <w:name w:val="heading 4"/>
    <w:basedOn w:val="Normal"/>
    <w:link w:val="Balk4Char"/>
    <w:uiPriority w:val="1"/>
    <w:qFormat/>
    <w:rsid w:val="0038504B"/>
    <w:pPr>
      <w:ind w:left="116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1"/>
    <w:rsid w:val="0038504B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38504B"/>
    <w:pPr>
      <w:ind w:left="116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8504B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e76304e77dc440aa441202083b935a7">
  <xsd:schema xmlns:xsd="http://www.w3.org/2001/XMLSchema" xmlns:xs="http://www.w3.org/2001/XMLSchema" xmlns:p="http://schemas.microsoft.com/office/2006/metadata/properties" xmlns:ns1="http://schemas.microsoft.com/sharepoint/v3" xmlns:ns2="2be0a79e-4e30-4547-9394-df8ac5aa5ba3" targetNamespace="http://schemas.microsoft.com/office/2006/metadata/properties" ma:root="true" ma:fieldsID="ff55c5db12b56b57be1266e868688df1" ns1:_="" ns2:_="">
    <xsd:import namespace="http://schemas.microsoft.com/sharepoint/v3"/>
    <xsd:import namespace="2be0a79e-4e30-4547-9394-df8ac5aa5b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a79e-4e30-4547-9394-df8ac5aa5ba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be0a79e-4e30-4547-9394-df8ac5aa5ba3">2023-05-09T11:36:42+00:00</YayinBitisTarihi>
  </documentManagement>
</p:properties>
</file>

<file path=customXml/itemProps1.xml><?xml version="1.0" encoding="utf-8"?>
<ds:datastoreItem xmlns:ds="http://schemas.openxmlformats.org/officeDocument/2006/customXml" ds:itemID="{B7C1FE39-5F53-4B9D-B955-F5BD02E3FF35}"/>
</file>

<file path=customXml/itemProps2.xml><?xml version="1.0" encoding="utf-8"?>
<ds:datastoreItem xmlns:ds="http://schemas.openxmlformats.org/officeDocument/2006/customXml" ds:itemID="{4714413B-7CB2-40DB-9BFC-E1E13AFCFA51}"/>
</file>

<file path=customXml/itemProps3.xml><?xml version="1.0" encoding="utf-8"?>
<ds:datastoreItem xmlns:ds="http://schemas.openxmlformats.org/officeDocument/2006/customXml" ds:itemID="{AF3FC959-CCC4-4E2A-819A-C816BABA0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Necc-dett</dc:creator>
  <cp:keywords/>
  <dc:description/>
  <cp:lastModifiedBy>Necc-dett</cp:lastModifiedBy>
  <cp:revision>2</cp:revision>
  <dcterms:created xsi:type="dcterms:W3CDTF">2022-05-05T20:27:00Z</dcterms:created>
  <dcterms:modified xsi:type="dcterms:W3CDTF">2022-05-05T20:29:00Z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