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be0a79e-4e30-4547-9394-df8ac5aa5ba3">2027-04-01T06:10:00+00:00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6304e77dc440aa441202083b935a7">
  <xsd:schema xmlns:xsd="http://www.w3.org/2001/XMLSchema" xmlns:xs="http://www.w3.org/2001/XMLSchema" xmlns:p="http://schemas.microsoft.com/office/2006/metadata/properties" xmlns:ns1="http://schemas.microsoft.com/sharepoint/v3" xmlns:ns2="2be0a79e-4e30-4547-9394-df8ac5aa5ba3" targetNamespace="http://schemas.microsoft.com/office/2006/metadata/properties" ma:root="true" ma:fieldsID="ff55c5db12b56b57be1266e868688df1" ns1:_="" ns2:_="">
    <xsd:import namespace="http://schemas.microsoft.com/sharepoint/v3"/>
    <xsd:import namespace="2be0a79e-4e30-4547-9394-df8ac5aa5ba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e0a79e-4e30-4547-9394-df8ac5aa5ba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13DC0567-ADB5-4902-91E6-269D8E2FE65A}"/>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Kırsalda Bereket Projesi Başvuru Formu</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