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045" w:rsidRPr="007B2C40" w:rsidRDefault="00832045" w:rsidP="00832045">
      <w:pPr>
        <w:shd w:val="clear" w:color="auto" w:fill="FFFFFF"/>
        <w:spacing w:after="100" w:afterAutospacing="1" w:line="240" w:lineRule="auto"/>
        <w:jc w:val="center"/>
        <w:rPr>
          <w:rFonts w:ascii="Times New Roman" w:eastAsia="Times New Roman" w:hAnsi="Times New Roman" w:cs="Times New Roman"/>
          <w:b/>
          <w:color w:val="535353"/>
          <w:sz w:val="24"/>
          <w:szCs w:val="24"/>
          <w:lang w:eastAsia="tr-TR"/>
        </w:rPr>
      </w:pPr>
      <w:r w:rsidRPr="007B2C40">
        <w:rPr>
          <w:rFonts w:ascii="Times New Roman" w:eastAsia="Times New Roman" w:hAnsi="Times New Roman" w:cs="Times New Roman"/>
          <w:b/>
          <w:bCs/>
          <w:color w:val="535353"/>
          <w:sz w:val="24"/>
          <w:szCs w:val="24"/>
          <w:lang w:eastAsia="tr-TR"/>
        </w:rPr>
        <w:t>HİBE SÖZLEŞMESİ AŞAMASINDASUNULMASI GEREKEN BELGELER</w:t>
      </w:r>
    </w:p>
    <w:p w:rsidR="00832045" w:rsidRPr="0072671E" w:rsidRDefault="00832045" w:rsidP="00832045">
      <w:pPr>
        <w:shd w:val="clear" w:color="auto" w:fill="FFFFFF"/>
        <w:spacing w:after="100" w:afterAutospacing="1" w:line="240" w:lineRule="auto"/>
        <w:jc w:val="both"/>
        <w:rPr>
          <w:rFonts w:ascii="Times New Roman" w:eastAsia="Times New Roman" w:hAnsi="Times New Roman" w:cs="Times New Roman"/>
          <w:b/>
          <w:bCs/>
          <w:color w:val="535353"/>
          <w:sz w:val="24"/>
          <w:szCs w:val="24"/>
          <w:lang w:eastAsia="tr-TR"/>
        </w:rPr>
      </w:pPr>
      <w:r w:rsidRPr="0072671E">
        <w:rPr>
          <w:rFonts w:ascii="Times New Roman" w:eastAsia="Times New Roman" w:hAnsi="Times New Roman" w:cs="Times New Roman"/>
          <w:b/>
          <w:bCs/>
          <w:color w:val="535353"/>
          <w:sz w:val="24"/>
          <w:szCs w:val="24"/>
          <w:lang w:eastAsia="tr-TR"/>
        </w:rPr>
        <w:t>Aşağıdaki belgeler hibe sözleşmesi imzalanmadan önce il müdürlüğüne sunulmalıdır. Bu belgeleri sunmayan başvuru sahipleri ile hibe sözleşmesi imzalanmaz.</w:t>
      </w:r>
    </w:p>
    <w:p w:rsidR="00832045" w:rsidRPr="0072671E" w:rsidRDefault="00832045" w:rsidP="00832045">
      <w:pPr>
        <w:shd w:val="clear" w:color="auto" w:fill="FFFFFF"/>
        <w:spacing w:after="100" w:afterAutospacing="1" w:line="240" w:lineRule="auto"/>
        <w:jc w:val="both"/>
        <w:rPr>
          <w:rFonts w:ascii="Times New Roman" w:eastAsia="Times New Roman" w:hAnsi="Times New Roman" w:cs="Times New Roman"/>
          <w:b/>
          <w:bCs/>
          <w:color w:val="535353"/>
          <w:sz w:val="24"/>
          <w:szCs w:val="24"/>
          <w:lang w:eastAsia="tr-TR"/>
        </w:rPr>
      </w:pPr>
      <w:r w:rsidRPr="0072671E">
        <w:rPr>
          <w:rFonts w:ascii="Times New Roman" w:hAnsi="Times New Roman" w:cs="Times New Roman"/>
          <w:sz w:val="24"/>
          <w:szCs w:val="24"/>
        </w:rPr>
        <w:t>1) Proje klasörü (Başvuru esnasında sisteme taranarak girişleri yapılan belgelerin asılları ile sistem üzerinden doldurulan belgelerin çıktıları imzalı/paraflı olacak şekilde sunulacaktır. Veri giriş sisteminde yer alan belge ve dokümanlarla il müdürlüğüne teslim edilen başvuru dosyasında yer alan belge ve dokümanlar aynı olmalıdır.)</w:t>
      </w:r>
    </w:p>
    <w:p w:rsidR="00832045" w:rsidRPr="0072671E" w:rsidRDefault="00832045" w:rsidP="00832045">
      <w:pPr>
        <w:shd w:val="clear" w:color="auto" w:fill="FFFFFF"/>
        <w:spacing w:after="100" w:afterAutospacing="1" w:line="240" w:lineRule="auto"/>
        <w:jc w:val="both"/>
        <w:rPr>
          <w:rFonts w:ascii="Times New Roman" w:hAnsi="Times New Roman" w:cs="Times New Roman"/>
          <w:sz w:val="24"/>
          <w:szCs w:val="24"/>
        </w:rPr>
      </w:pPr>
      <w:r w:rsidRPr="0072671E">
        <w:rPr>
          <w:rFonts w:ascii="Times New Roman" w:hAnsi="Times New Roman" w:cs="Times New Roman"/>
          <w:sz w:val="24"/>
          <w:szCs w:val="24"/>
        </w:rPr>
        <w:t xml:space="preserve">2)Teminat mektubu veya nakit teminatın </w:t>
      </w:r>
      <w:proofErr w:type="gramStart"/>
      <w:r w:rsidRPr="0072671E">
        <w:rPr>
          <w:rFonts w:ascii="Times New Roman" w:hAnsi="Times New Roman" w:cs="Times New Roman"/>
          <w:sz w:val="24"/>
          <w:szCs w:val="24"/>
        </w:rPr>
        <w:t>dekontu</w:t>
      </w:r>
      <w:proofErr w:type="gramEnd"/>
      <w:r w:rsidRPr="0072671E">
        <w:rPr>
          <w:rFonts w:ascii="Times New Roman" w:hAnsi="Times New Roman" w:cs="Times New Roman"/>
          <w:sz w:val="24"/>
          <w:szCs w:val="24"/>
        </w:rPr>
        <w:t xml:space="preserve"> (Hibe sözleşmesi öncesi; hibeye esas proje tutarının %3'ü tutarında süresiz limit dâhilinde banka teminat mektubunun Müdürlüğümüze sunulması) </w:t>
      </w:r>
    </w:p>
    <w:p w:rsidR="00832045" w:rsidRPr="0072671E" w:rsidRDefault="00832045" w:rsidP="00832045">
      <w:pPr>
        <w:shd w:val="clear" w:color="auto" w:fill="FFFFFF"/>
        <w:spacing w:after="100" w:afterAutospacing="1" w:line="240" w:lineRule="auto"/>
        <w:jc w:val="both"/>
        <w:rPr>
          <w:rFonts w:ascii="Times New Roman" w:hAnsi="Times New Roman" w:cs="Times New Roman"/>
          <w:sz w:val="24"/>
          <w:szCs w:val="24"/>
        </w:rPr>
      </w:pPr>
      <w:r w:rsidRPr="0072671E">
        <w:rPr>
          <w:rFonts w:ascii="Times New Roman" w:hAnsi="Times New Roman" w:cs="Times New Roman"/>
          <w:sz w:val="24"/>
          <w:szCs w:val="24"/>
        </w:rPr>
        <w:t xml:space="preserve">3)Satın Alma Belgeleri (Yatırımcıların hibe sözleşmesi öncesi satın alma dosyasını güncel satın alma rehberinde belirtilen usul ve esaslara göre tamamlaması gerekmektedir.) </w:t>
      </w:r>
    </w:p>
    <w:p w:rsidR="00832045" w:rsidRDefault="00832045" w:rsidP="00832045">
      <w:pPr>
        <w:shd w:val="clear" w:color="auto" w:fill="FFFFFF"/>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4</w:t>
      </w:r>
      <w:r w:rsidRPr="0072671E">
        <w:rPr>
          <w:rFonts w:ascii="Times New Roman" w:hAnsi="Times New Roman" w:cs="Times New Roman"/>
          <w:sz w:val="24"/>
          <w:szCs w:val="24"/>
        </w:rPr>
        <w:t>) Yatırımcının Sosyal Güvenlik Kurumuna vadesi geçmiş prim borcu ve vadesi geçmiş vergi borcu olmadığına dair belgeler,</w:t>
      </w:r>
    </w:p>
    <w:p w:rsidR="00832045" w:rsidRPr="0072671E" w:rsidRDefault="00832045" w:rsidP="00832045">
      <w:pPr>
        <w:shd w:val="clear" w:color="auto" w:fill="FFFFFF"/>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Pr="0072671E">
        <w:rPr>
          <w:rFonts w:ascii="Times New Roman" w:hAnsi="Times New Roman" w:cs="Times New Roman"/>
          <w:sz w:val="24"/>
          <w:szCs w:val="24"/>
        </w:rPr>
        <w:t xml:space="preserve">) Adli sicil kaydı, </w:t>
      </w:r>
    </w:p>
    <w:p w:rsidR="00832045" w:rsidRPr="0072671E" w:rsidRDefault="00832045" w:rsidP="00832045">
      <w:pPr>
        <w:shd w:val="clear" w:color="auto" w:fill="FFFFFF"/>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6</w:t>
      </w:r>
      <w:r w:rsidRPr="0072671E">
        <w:rPr>
          <w:rFonts w:ascii="Times New Roman" w:hAnsi="Times New Roman" w:cs="Times New Roman"/>
          <w:sz w:val="24"/>
          <w:szCs w:val="24"/>
        </w:rPr>
        <w:t>) Yatırım yerinin ipotekli, şerhli, icralı olmadığına dair tapu müdürlüğünden veya web tapudan alınmış güncel belge,</w:t>
      </w:r>
    </w:p>
    <w:p w:rsidR="00832045" w:rsidRPr="0072671E" w:rsidRDefault="00832045" w:rsidP="00832045">
      <w:pPr>
        <w:shd w:val="clear" w:color="auto" w:fill="FFFFFF"/>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r w:rsidRPr="0072671E">
        <w:rPr>
          <w:rFonts w:ascii="Times New Roman" w:hAnsi="Times New Roman" w:cs="Times New Roman"/>
          <w:sz w:val="24"/>
          <w:szCs w:val="24"/>
        </w:rPr>
        <w:t xml:space="preserve">) Yeni tesis niteliğindeki projeler için yapı ruhsatı, kısmen yapılmış yatırımların tamamlanması niteliğindeki projeler için yapı ruhsatı veya yapı kullanma izin belgesi, kapasite artırımı ile teknoloji yenileme ve/veya modernizasyon niteliğindeki yatırımlar için yapı kullanma izin belgesi, </w:t>
      </w:r>
    </w:p>
    <w:p w:rsidR="00832045" w:rsidRPr="0072671E" w:rsidRDefault="00832045" w:rsidP="00832045">
      <w:pPr>
        <w:shd w:val="clear" w:color="auto" w:fill="FFFFFF"/>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8</w:t>
      </w:r>
      <w:r w:rsidRPr="0072671E">
        <w:rPr>
          <w:rFonts w:ascii="Times New Roman" w:hAnsi="Times New Roman" w:cs="Times New Roman"/>
          <w:sz w:val="24"/>
          <w:szCs w:val="24"/>
        </w:rPr>
        <w:t xml:space="preserve">) Kapasite artırımı, teknoloji yenileme ve/veya modernizasyon niteliğindeki başvurularda, mevcut tesisin faaliyeti ile ilişkili olarak bankalarca başvuru sahibi adına daha önce kullandırılan kredi nedeniyle konulan ipotek için ilgili bankadan geri ödemelerin düzenli yapıldığına dair belge, </w:t>
      </w:r>
    </w:p>
    <w:p w:rsidR="00832045" w:rsidRPr="0072671E" w:rsidRDefault="00832045" w:rsidP="00832045">
      <w:pPr>
        <w:shd w:val="clear" w:color="auto" w:fill="FFFFFF"/>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9</w:t>
      </w:r>
      <w:r w:rsidRPr="0072671E">
        <w:rPr>
          <w:rFonts w:ascii="Times New Roman" w:hAnsi="Times New Roman" w:cs="Times New Roman"/>
          <w:sz w:val="24"/>
          <w:szCs w:val="24"/>
        </w:rPr>
        <w:t>) Tarımsal amaçlı örgütler hariç, tüzel kişi başvurularında tüzel kişiliğe ait sermaye pay oranlarını gösteren en son yayımlanmış ticaret sicil gazetesi onaylı sureti,</w:t>
      </w:r>
    </w:p>
    <w:p w:rsidR="00832045" w:rsidRDefault="00832045" w:rsidP="00832045">
      <w:pPr>
        <w:shd w:val="clear" w:color="auto" w:fill="FFFFFF"/>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10</w:t>
      </w:r>
      <w:r w:rsidRPr="0072671E">
        <w:rPr>
          <w:rFonts w:ascii="Times New Roman" w:hAnsi="Times New Roman" w:cs="Times New Roman"/>
          <w:sz w:val="24"/>
          <w:szCs w:val="24"/>
        </w:rPr>
        <w:t xml:space="preserve">) İlgili meslek odalarına kayıtlı kişiler tarafından hazırlanan ve tasdik edilen; makine, </w:t>
      </w:r>
      <w:proofErr w:type="gramStart"/>
      <w:r w:rsidRPr="0072671E">
        <w:rPr>
          <w:rFonts w:ascii="Times New Roman" w:hAnsi="Times New Roman" w:cs="Times New Roman"/>
          <w:sz w:val="24"/>
          <w:szCs w:val="24"/>
        </w:rPr>
        <w:t>ekipman</w:t>
      </w:r>
      <w:proofErr w:type="gramEnd"/>
      <w:r w:rsidRPr="0072671E">
        <w:rPr>
          <w:rFonts w:ascii="Times New Roman" w:hAnsi="Times New Roman" w:cs="Times New Roman"/>
          <w:sz w:val="24"/>
          <w:szCs w:val="24"/>
        </w:rPr>
        <w:t xml:space="preserve"> ve malzeme alım giderlerine ait teknik şartnameyi, metraj ve keşfi, makine yerleşim planını içeren ve bina büyüklüğü ile alınan makinelerin uyumlu ve üretim aşamalarında gerekli olduğuna dair teknik rapor, </w:t>
      </w:r>
    </w:p>
    <w:p w:rsidR="00832045" w:rsidRPr="0072671E" w:rsidRDefault="00832045" w:rsidP="00832045">
      <w:pPr>
        <w:shd w:val="clear" w:color="auto" w:fill="FFFFFF"/>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11</w:t>
      </w:r>
      <w:r w:rsidRPr="0072671E">
        <w:rPr>
          <w:rFonts w:ascii="Times New Roman" w:hAnsi="Times New Roman" w:cs="Times New Roman"/>
          <w:sz w:val="24"/>
          <w:szCs w:val="24"/>
        </w:rPr>
        <w:t xml:space="preserve">) Traktör kullanımı gerektiren makine ve </w:t>
      </w:r>
      <w:proofErr w:type="gramStart"/>
      <w:r w:rsidRPr="0072671E">
        <w:rPr>
          <w:rFonts w:ascii="Times New Roman" w:hAnsi="Times New Roman" w:cs="Times New Roman"/>
          <w:sz w:val="24"/>
          <w:szCs w:val="24"/>
        </w:rPr>
        <w:t>ekipman</w:t>
      </w:r>
      <w:proofErr w:type="gramEnd"/>
      <w:r w:rsidRPr="0072671E">
        <w:rPr>
          <w:rFonts w:ascii="Times New Roman" w:hAnsi="Times New Roman" w:cs="Times New Roman"/>
          <w:sz w:val="24"/>
          <w:szCs w:val="24"/>
        </w:rPr>
        <w:t xml:space="preserve"> alımlarında başvuru sahibinin alınacak makine ve ekipmanın kullanımını sağlayacak güçte traktörü olduğuna dair ruhsat, </w:t>
      </w:r>
    </w:p>
    <w:p w:rsidR="00832045" w:rsidRPr="0072671E" w:rsidRDefault="00832045" w:rsidP="00832045">
      <w:pPr>
        <w:shd w:val="clear" w:color="auto" w:fill="FFFFFF"/>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12</w:t>
      </w:r>
      <w:r w:rsidRPr="0072671E">
        <w:rPr>
          <w:rFonts w:ascii="Times New Roman" w:hAnsi="Times New Roman" w:cs="Times New Roman"/>
          <w:sz w:val="24"/>
          <w:szCs w:val="24"/>
        </w:rPr>
        <w:t xml:space="preserve">) Uygulama rehberinde yer alan başvuru konusu ile ilgili taahhütnameler, </w:t>
      </w:r>
    </w:p>
    <w:p w:rsidR="00323C6E" w:rsidRPr="00323C6E" w:rsidRDefault="00323C6E" w:rsidP="00576C84">
      <w:pPr>
        <w:shd w:val="clear" w:color="auto" w:fill="FFFFFF"/>
        <w:spacing w:after="100" w:afterAutospacing="1" w:line="240" w:lineRule="auto"/>
        <w:jc w:val="both"/>
        <w:rPr>
          <w:rFonts w:ascii="Times New Roman" w:hAnsi="Times New Roman" w:cs="Times New Roman"/>
          <w:sz w:val="24"/>
          <w:szCs w:val="24"/>
        </w:rPr>
      </w:pPr>
      <w:r w:rsidRPr="00323C6E">
        <w:rPr>
          <w:rFonts w:ascii="Times New Roman" w:hAnsi="Times New Roman" w:cs="Times New Roman"/>
          <w:sz w:val="24"/>
          <w:szCs w:val="24"/>
        </w:rPr>
        <w:t>13</w:t>
      </w:r>
      <w:r w:rsidRPr="00323C6E">
        <w:rPr>
          <w:rFonts w:ascii="Times New Roman" w:hAnsi="Times New Roman" w:cs="Times New Roman"/>
          <w:sz w:val="24"/>
          <w:szCs w:val="24"/>
        </w:rPr>
        <w:t xml:space="preserve">) Döner sermaye ücreti başvuru bedeli ile proje bedeli ücreti hibe sözleşmesi aşamasında nakit olarak Müdürlüğümüz veznesine veya İl Müdürlüğü Döner Sermaye hesap numarasına yatırılacaktır. Döner Sermaye ücretleri dosya kontrolü yapılarak yatırımcılara uygunluk verildikten sonra yatırılacaktır. Bilgi almadan yatırmayınız. </w:t>
      </w:r>
    </w:p>
    <w:p w:rsidR="00323C6E" w:rsidRPr="00323C6E" w:rsidRDefault="00323C6E" w:rsidP="00576C84">
      <w:pPr>
        <w:shd w:val="clear" w:color="auto" w:fill="FFFFFF"/>
        <w:spacing w:after="100" w:afterAutospacing="1" w:line="240" w:lineRule="auto"/>
        <w:jc w:val="both"/>
        <w:rPr>
          <w:rFonts w:ascii="Times New Roman" w:hAnsi="Times New Roman" w:cs="Times New Roman"/>
          <w:sz w:val="24"/>
          <w:szCs w:val="24"/>
        </w:rPr>
      </w:pPr>
      <w:r w:rsidRPr="00323C6E">
        <w:rPr>
          <w:rFonts w:ascii="Times New Roman" w:hAnsi="Times New Roman" w:cs="Times New Roman"/>
          <w:b/>
          <w:sz w:val="24"/>
          <w:szCs w:val="24"/>
        </w:rPr>
        <w:lastRenderedPageBreak/>
        <w:t xml:space="preserve">Ekonomik yatırımlar </w:t>
      </w:r>
      <w:proofErr w:type="gramStart"/>
      <w:r w:rsidRPr="00323C6E">
        <w:rPr>
          <w:rFonts w:ascii="Times New Roman" w:hAnsi="Times New Roman" w:cs="Times New Roman"/>
          <w:b/>
          <w:sz w:val="24"/>
          <w:szCs w:val="24"/>
        </w:rPr>
        <w:t>için</w:t>
      </w:r>
      <w:r w:rsidRPr="00323C6E">
        <w:rPr>
          <w:rFonts w:ascii="Times New Roman" w:hAnsi="Times New Roman" w:cs="Times New Roman"/>
          <w:sz w:val="24"/>
          <w:szCs w:val="24"/>
        </w:rPr>
        <w:t xml:space="preserve"> ; Proje</w:t>
      </w:r>
      <w:proofErr w:type="gramEnd"/>
      <w:r w:rsidRPr="00323C6E">
        <w:rPr>
          <w:rFonts w:ascii="Times New Roman" w:hAnsi="Times New Roman" w:cs="Times New Roman"/>
          <w:sz w:val="24"/>
          <w:szCs w:val="24"/>
        </w:rPr>
        <w:t xml:space="preserve"> Bedeli 1.000.000 TL üzeri olan yatırımlar için - 21.030 TL </w:t>
      </w:r>
    </w:p>
    <w:p w:rsidR="00323C6E" w:rsidRPr="00323C6E" w:rsidRDefault="00323C6E" w:rsidP="00576C84">
      <w:pPr>
        <w:shd w:val="clear" w:color="auto" w:fill="FFFFFF"/>
        <w:spacing w:after="100" w:afterAutospacing="1" w:line="240" w:lineRule="auto"/>
        <w:jc w:val="both"/>
        <w:rPr>
          <w:rFonts w:ascii="Times New Roman" w:hAnsi="Times New Roman" w:cs="Times New Roman"/>
          <w:sz w:val="24"/>
          <w:szCs w:val="24"/>
        </w:rPr>
      </w:pPr>
      <w:r w:rsidRPr="00323C6E">
        <w:rPr>
          <w:rFonts w:ascii="Times New Roman" w:hAnsi="Times New Roman" w:cs="Times New Roman"/>
          <w:b/>
          <w:sz w:val="24"/>
          <w:szCs w:val="24"/>
        </w:rPr>
        <w:t>Altyapı yatırımları için</w:t>
      </w:r>
      <w:r w:rsidRPr="00323C6E">
        <w:rPr>
          <w:rFonts w:ascii="Times New Roman" w:hAnsi="Times New Roman" w:cs="Times New Roman"/>
          <w:sz w:val="24"/>
          <w:szCs w:val="24"/>
        </w:rPr>
        <w:t xml:space="preserve"> (Yüksek Plastik Tünel, Makine Ekipman) ; </w:t>
      </w:r>
    </w:p>
    <w:p w:rsidR="00323C6E" w:rsidRPr="00323C6E" w:rsidRDefault="00323C6E" w:rsidP="00576C84">
      <w:pPr>
        <w:shd w:val="clear" w:color="auto" w:fill="FFFFFF"/>
        <w:spacing w:after="100" w:afterAutospacing="1" w:line="240" w:lineRule="auto"/>
        <w:jc w:val="both"/>
        <w:rPr>
          <w:rFonts w:ascii="Times New Roman" w:hAnsi="Times New Roman" w:cs="Times New Roman"/>
        </w:rPr>
      </w:pPr>
      <w:r w:rsidRPr="00323C6E">
        <w:rPr>
          <w:rFonts w:ascii="Times New Roman" w:hAnsi="Times New Roman" w:cs="Times New Roman"/>
        </w:rPr>
        <w:t xml:space="preserve">Proje Bedeli 100.000 TL üzeri 150.000 TL’ye Kadar Olan Yatırımlar İçin (150.000 TL </w:t>
      </w:r>
      <w:proofErr w:type="gramStart"/>
      <w:r w:rsidRPr="00323C6E">
        <w:rPr>
          <w:rFonts w:ascii="Times New Roman" w:hAnsi="Times New Roman" w:cs="Times New Roman"/>
        </w:rPr>
        <w:t>Dahil</w:t>
      </w:r>
      <w:proofErr w:type="gramEnd"/>
      <w:r w:rsidRPr="00323C6E">
        <w:rPr>
          <w:rFonts w:ascii="Times New Roman" w:hAnsi="Times New Roman" w:cs="Times New Roman"/>
        </w:rPr>
        <w:t>)- 1.450 TL</w:t>
      </w:r>
    </w:p>
    <w:p w:rsidR="00323C6E" w:rsidRPr="00323C6E" w:rsidRDefault="00323C6E" w:rsidP="00576C84">
      <w:pPr>
        <w:shd w:val="clear" w:color="auto" w:fill="FFFFFF"/>
        <w:spacing w:after="100" w:afterAutospacing="1" w:line="240" w:lineRule="auto"/>
        <w:jc w:val="both"/>
        <w:rPr>
          <w:rFonts w:ascii="Times New Roman" w:hAnsi="Times New Roman" w:cs="Times New Roman"/>
        </w:rPr>
      </w:pPr>
      <w:r w:rsidRPr="00323C6E">
        <w:rPr>
          <w:rFonts w:ascii="Times New Roman" w:hAnsi="Times New Roman" w:cs="Times New Roman"/>
        </w:rPr>
        <w:t xml:space="preserve"> Proje Bedeli 150.000 TL üzeri 200.000 TL’ye Kadar Olan Yatırımlar İçin (200.000 TL </w:t>
      </w:r>
      <w:proofErr w:type="gramStart"/>
      <w:r w:rsidRPr="00323C6E">
        <w:rPr>
          <w:rFonts w:ascii="Times New Roman" w:hAnsi="Times New Roman" w:cs="Times New Roman"/>
        </w:rPr>
        <w:t>Dahil</w:t>
      </w:r>
      <w:proofErr w:type="gramEnd"/>
      <w:r w:rsidRPr="00323C6E">
        <w:rPr>
          <w:rFonts w:ascii="Times New Roman" w:hAnsi="Times New Roman" w:cs="Times New Roman"/>
        </w:rPr>
        <w:t>)- 1.595 TL</w:t>
      </w:r>
    </w:p>
    <w:p w:rsidR="00323C6E" w:rsidRPr="00323C6E" w:rsidRDefault="00323C6E" w:rsidP="00576C84">
      <w:pPr>
        <w:shd w:val="clear" w:color="auto" w:fill="FFFFFF"/>
        <w:spacing w:after="100" w:afterAutospacing="1" w:line="240" w:lineRule="auto"/>
        <w:jc w:val="both"/>
        <w:rPr>
          <w:rFonts w:ascii="Times New Roman" w:hAnsi="Times New Roman" w:cs="Times New Roman"/>
        </w:rPr>
      </w:pPr>
      <w:r w:rsidRPr="00323C6E">
        <w:rPr>
          <w:rFonts w:ascii="Times New Roman" w:hAnsi="Times New Roman" w:cs="Times New Roman"/>
        </w:rPr>
        <w:t xml:space="preserve"> Proje Bedeli 200.000 TL üzeri 250.000 TL’ye Kadar Olan Yatırımlar İçin (250.000 TL </w:t>
      </w:r>
      <w:proofErr w:type="gramStart"/>
      <w:r w:rsidRPr="00323C6E">
        <w:rPr>
          <w:rFonts w:ascii="Times New Roman" w:hAnsi="Times New Roman" w:cs="Times New Roman"/>
        </w:rPr>
        <w:t>Dahil</w:t>
      </w:r>
      <w:proofErr w:type="gramEnd"/>
      <w:r w:rsidRPr="00323C6E">
        <w:rPr>
          <w:rFonts w:ascii="Times New Roman" w:hAnsi="Times New Roman" w:cs="Times New Roman"/>
        </w:rPr>
        <w:t xml:space="preserve">)- 1.740 TL </w:t>
      </w:r>
    </w:p>
    <w:p w:rsidR="00323C6E" w:rsidRPr="00323C6E" w:rsidRDefault="00323C6E" w:rsidP="00576C84">
      <w:pPr>
        <w:shd w:val="clear" w:color="auto" w:fill="FFFFFF"/>
        <w:spacing w:after="100" w:afterAutospacing="1" w:line="240" w:lineRule="auto"/>
        <w:jc w:val="both"/>
        <w:rPr>
          <w:rFonts w:ascii="Times New Roman" w:hAnsi="Times New Roman" w:cs="Times New Roman"/>
        </w:rPr>
      </w:pPr>
      <w:r w:rsidRPr="00323C6E">
        <w:rPr>
          <w:rFonts w:ascii="Times New Roman" w:hAnsi="Times New Roman" w:cs="Times New Roman"/>
        </w:rPr>
        <w:t xml:space="preserve">Proje Bedeli 250.000 TL üzeri 300.000 TL’ye Kadar Olan Yatırımlar İçin (300.000 TL </w:t>
      </w:r>
      <w:proofErr w:type="gramStart"/>
      <w:r w:rsidRPr="00323C6E">
        <w:rPr>
          <w:rFonts w:ascii="Times New Roman" w:hAnsi="Times New Roman" w:cs="Times New Roman"/>
        </w:rPr>
        <w:t>Dahil</w:t>
      </w:r>
      <w:proofErr w:type="gramEnd"/>
      <w:r w:rsidRPr="00323C6E">
        <w:rPr>
          <w:rFonts w:ascii="Times New Roman" w:hAnsi="Times New Roman" w:cs="Times New Roman"/>
        </w:rPr>
        <w:t xml:space="preserve">)- 2.030 TL </w:t>
      </w:r>
    </w:p>
    <w:p w:rsidR="00323C6E" w:rsidRPr="00323C6E" w:rsidRDefault="00323C6E" w:rsidP="00576C84">
      <w:pPr>
        <w:shd w:val="clear" w:color="auto" w:fill="FFFFFF"/>
        <w:spacing w:after="100" w:afterAutospacing="1" w:line="240" w:lineRule="auto"/>
        <w:jc w:val="both"/>
        <w:rPr>
          <w:rFonts w:ascii="Times New Roman" w:hAnsi="Times New Roman" w:cs="Times New Roman"/>
        </w:rPr>
      </w:pPr>
      <w:r w:rsidRPr="00323C6E">
        <w:rPr>
          <w:rFonts w:ascii="Times New Roman" w:hAnsi="Times New Roman" w:cs="Times New Roman"/>
        </w:rPr>
        <w:t xml:space="preserve">Proje Bedeli 300.000 TL üzeri 350.000 TL’ye Kadar Olan Yatırımlar İçin (350.000 TL </w:t>
      </w:r>
      <w:proofErr w:type="gramStart"/>
      <w:r w:rsidRPr="00323C6E">
        <w:rPr>
          <w:rFonts w:ascii="Times New Roman" w:hAnsi="Times New Roman" w:cs="Times New Roman"/>
        </w:rPr>
        <w:t>Dahil</w:t>
      </w:r>
      <w:proofErr w:type="gramEnd"/>
      <w:r w:rsidRPr="00323C6E">
        <w:rPr>
          <w:rFonts w:ascii="Times New Roman" w:hAnsi="Times New Roman" w:cs="Times New Roman"/>
        </w:rPr>
        <w:t>)- 2.175 TL</w:t>
      </w:r>
    </w:p>
    <w:p w:rsidR="00323C6E" w:rsidRPr="00323C6E" w:rsidRDefault="00323C6E" w:rsidP="00576C84">
      <w:pPr>
        <w:shd w:val="clear" w:color="auto" w:fill="FFFFFF"/>
        <w:spacing w:after="100" w:afterAutospacing="1" w:line="240" w:lineRule="auto"/>
        <w:jc w:val="both"/>
        <w:rPr>
          <w:rFonts w:ascii="Times New Roman" w:hAnsi="Times New Roman" w:cs="Times New Roman"/>
        </w:rPr>
      </w:pPr>
      <w:r w:rsidRPr="00323C6E">
        <w:rPr>
          <w:rFonts w:ascii="Times New Roman" w:hAnsi="Times New Roman" w:cs="Times New Roman"/>
        </w:rPr>
        <w:t xml:space="preserve"> Proje Bedeli 350.000 TL üzeri 400.000 TL’ye Kadar Olan Yatırımlar İçin (400.000 TL </w:t>
      </w:r>
      <w:proofErr w:type="gramStart"/>
      <w:r w:rsidRPr="00323C6E">
        <w:rPr>
          <w:rFonts w:ascii="Times New Roman" w:hAnsi="Times New Roman" w:cs="Times New Roman"/>
        </w:rPr>
        <w:t>Dahil</w:t>
      </w:r>
      <w:proofErr w:type="gramEnd"/>
      <w:r w:rsidRPr="00323C6E">
        <w:rPr>
          <w:rFonts w:ascii="Times New Roman" w:hAnsi="Times New Roman" w:cs="Times New Roman"/>
        </w:rPr>
        <w:t xml:space="preserve">)- 2.320 TL </w:t>
      </w:r>
    </w:p>
    <w:p w:rsidR="00323C6E" w:rsidRPr="00323C6E" w:rsidRDefault="00323C6E" w:rsidP="00576C84">
      <w:pPr>
        <w:shd w:val="clear" w:color="auto" w:fill="FFFFFF"/>
        <w:spacing w:after="100" w:afterAutospacing="1" w:line="240" w:lineRule="auto"/>
        <w:jc w:val="both"/>
        <w:rPr>
          <w:rFonts w:ascii="Times New Roman" w:hAnsi="Times New Roman" w:cs="Times New Roman"/>
        </w:rPr>
      </w:pPr>
      <w:r w:rsidRPr="00323C6E">
        <w:rPr>
          <w:rFonts w:ascii="Times New Roman" w:hAnsi="Times New Roman" w:cs="Times New Roman"/>
        </w:rPr>
        <w:t xml:space="preserve">Proje Bedeli 400.000 TL üzeri 450.000 TL’ye Kadar Olan Yatırımlar İçin (450.000 TL </w:t>
      </w:r>
      <w:proofErr w:type="gramStart"/>
      <w:r w:rsidRPr="00323C6E">
        <w:rPr>
          <w:rFonts w:ascii="Times New Roman" w:hAnsi="Times New Roman" w:cs="Times New Roman"/>
        </w:rPr>
        <w:t>Dahil</w:t>
      </w:r>
      <w:proofErr w:type="gramEnd"/>
      <w:r w:rsidRPr="00323C6E">
        <w:rPr>
          <w:rFonts w:ascii="Times New Roman" w:hAnsi="Times New Roman" w:cs="Times New Roman"/>
        </w:rPr>
        <w:t xml:space="preserve">) -2.465 TL </w:t>
      </w:r>
    </w:p>
    <w:p w:rsidR="00323C6E" w:rsidRPr="00323C6E" w:rsidRDefault="00323C6E" w:rsidP="00576C84">
      <w:pPr>
        <w:shd w:val="clear" w:color="auto" w:fill="FFFFFF"/>
        <w:spacing w:after="100" w:afterAutospacing="1" w:line="240" w:lineRule="auto"/>
        <w:jc w:val="both"/>
        <w:rPr>
          <w:rFonts w:ascii="Times New Roman" w:hAnsi="Times New Roman" w:cs="Times New Roman"/>
        </w:rPr>
      </w:pPr>
      <w:r w:rsidRPr="00323C6E">
        <w:rPr>
          <w:rFonts w:ascii="Times New Roman" w:hAnsi="Times New Roman" w:cs="Times New Roman"/>
        </w:rPr>
        <w:t xml:space="preserve">Proje Bedeli 450.000 TL üzeri 500.000 TL’ye Kadar Olan Yatırımlar İçin (500.000 TL </w:t>
      </w:r>
      <w:proofErr w:type="gramStart"/>
      <w:r w:rsidRPr="00323C6E">
        <w:rPr>
          <w:rFonts w:ascii="Times New Roman" w:hAnsi="Times New Roman" w:cs="Times New Roman"/>
        </w:rPr>
        <w:t>Dahil</w:t>
      </w:r>
      <w:proofErr w:type="gramEnd"/>
      <w:r w:rsidRPr="00323C6E">
        <w:rPr>
          <w:rFonts w:ascii="Times New Roman" w:hAnsi="Times New Roman" w:cs="Times New Roman"/>
        </w:rPr>
        <w:t xml:space="preserve">)- 2.610 TL </w:t>
      </w:r>
    </w:p>
    <w:p w:rsidR="005D186B" w:rsidRDefault="00323C6E" w:rsidP="00576C84">
      <w:pPr>
        <w:shd w:val="clear" w:color="auto" w:fill="FFFFFF"/>
        <w:spacing w:after="100" w:afterAutospacing="1" w:line="240" w:lineRule="auto"/>
        <w:jc w:val="both"/>
        <w:rPr>
          <w:rFonts w:ascii="Times New Roman" w:hAnsi="Times New Roman" w:cs="Times New Roman"/>
        </w:rPr>
      </w:pPr>
      <w:r w:rsidRPr="00323C6E">
        <w:rPr>
          <w:rFonts w:ascii="Times New Roman" w:hAnsi="Times New Roman" w:cs="Times New Roman"/>
        </w:rPr>
        <w:t xml:space="preserve">Proje Bedeli 500.000 TL üzeri 750.000 TL’ye Kadar Olan Yatırımlar İçin (750.000 TL </w:t>
      </w:r>
      <w:proofErr w:type="gramStart"/>
      <w:r w:rsidRPr="00323C6E">
        <w:rPr>
          <w:rFonts w:ascii="Times New Roman" w:hAnsi="Times New Roman" w:cs="Times New Roman"/>
        </w:rPr>
        <w:t>Dahil</w:t>
      </w:r>
      <w:proofErr w:type="gramEnd"/>
      <w:r w:rsidRPr="00323C6E">
        <w:rPr>
          <w:rFonts w:ascii="Times New Roman" w:hAnsi="Times New Roman" w:cs="Times New Roman"/>
        </w:rPr>
        <w:t xml:space="preserve">)- 3.770 TL </w:t>
      </w:r>
    </w:p>
    <w:p w:rsidR="00323C6E" w:rsidRPr="00323C6E" w:rsidRDefault="00323C6E" w:rsidP="00576C84">
      <w:pPr>
        <w:shd w:val="clear" w:color="auto" w:fill="FFFFFF"/>
        <w:spacing w:after="100" w:afterAutospacing="1" w:line="240" w:lineRule="auto"/>
        <w:jc w:val="both"/>
        <w:rPr>
          <w:rFonts w:ascii="Times New Roman" w:hAnsi="Times New Roman" w:cs="Times New Roman"/>
        </w:rPr>
      </w:pPr>
      <w:bookmarkStart w:id="0" w:name="_GoBack"/>
      <w:bookmarkEnd w:id="0"/>
      <w:r w:rsidRPr="00323C6E">
        <w:rPr>
          <w:rFonts w:ascii="Times New Roman" w:hAnsi="Times New Roman" w:cs="Times New Roman"/>
        </w:rPr>
        <w:t xml:space="preserve">Proje Bedeli 750.000 TL üzeri 1.000.000 TL’ye Kadar Olan Yatırımlar İçin (1.000.000 TL </w:t>
      </w:r>
      <w:proofErr w:type="gramStart"/>
      <w:r w:rsidRPr="00323C6E">
        <w:rPr>
          <w:rFonts w:ascii="Times New Roman" w:hAnsi="Times New Roman" w:cs="Times New Roman"/>
        </w:rPr>
        <w:t>Dahil</w:t>
      </w:r>
      <w:proofErr w:type="gramEnd"/>
      <w:r w:rsidRPr="00323C6E">
        <w:rPr>
          <w:rFonts w:ascii="Times New Roman" w:hAnsi="Times New Roman" w:cs="Times New Roman"/>
        </w:rPr>
        <w:t xml:space="preserve">)-4.930 TL </w:t>
      </w:r>
    </w:p>
    <w:p w:rsidR="00323C6E" w:rsidRPr="00323C6E" w:rsidRDefault="00323C6E" w:rsidP="00576C84">
      <w:pPr>
        <w:shd w:val="clear" w:color="auto" w:fill="FFFFFF"/>
        <w:spacing w:after="100" w:afterAutospacing="1" w:line="240" w:lineRule="auto"/>
        <w:jc w:val="both"/>
        <w:rPr>
          <w:rFonts w:ascii="Times New Roman" w:hAnsi="Times New Roman" w:cs="Times New Roman"/>
        </w:rPr>
      </w:pPr>
      <w:r w:rsidRPr="00323C6E">
        <w:rPr>
          <w:rFonts w:ascii="Times New Roman" w:hAnsi="Times New Roman" w:cs="Times New Roman"/>
        </w:rPr>
        <w:t xml:space="preserve">Proje Bedeli 1.000.000 TL üzeri Olan Yatırımlar İçin - 5.800 TL </w:t>
      </w:r>
    </w:p>
    <w:p w:rsidR="00323C6E" w:rsidRPr="00323C6E" w:rsidRDefault="00323C6E" w:rsidP="00576C84">
      <w:pPr>
        <w:shd w:val="clear" w:color="auto" w:fill="FFFFFF"/>
        <w:spacing w:after="100" w:afterAutospacing="1" w:line="240" w:lineRule="auto"/>
        <w:jc w:val="both"/>
        <w:rPr>
          <w:rFonts w:ascii="Times New Roman" w:hAnsi="Times New Roman" w:cs="Times New Roman"/>
          <w:sz w:val="24"/>
          <w:szCs w:val="24"/>
        </w:rPr>
      </w:pPr>
      <w:r w:rsidRPr="00323C6E">
        <w:rPr>
          <w:rFonts w:ascii="Times New Roman" w:hAnsi="Times New Roman" w:cs="Times New Roman"/>
          <w:sz w:val="24"/>
          <w:szCs w:val="24"/>
        </w:rPr>
        <w:t xml:space="preserve">Başvuru sahibi </w:t>
      </w:r>
      <w:r w:rsidRPr="00323C6E">
        <w:rPr>
          <w:rFonts w:ascii="Times New Roman" w:hAnsi="Times New Roman" w:cs="Times New Roman"/>
          <w:b/>
          <w:sz w:val="24"/>
          <w:szCs w:val="24"/>
        </w:rPr>
        <w:t>30 Mayıs 2024 -28 Haziran 2024</w:t>
      </w:r>
      <w:r w:rsidRPr="00323C6E">
        <w:rPr>
          <w:rFonts w:ascii="Times New Roman" w:hAnsi="Times New Roman" w:cs="Times New Roman"/>
          <w:sz w:val="24"/>
          <w:szCs w:val="24"/>
        </w:rPr>
        <w:t xml:space="preserve"> tarihleri arasındaki 30 (otuz) gün içerisinde proje dosyası, satın alma dosyası ve hibe sözleşmesi eklerini İl Müdürlüğüne teslim edecektir. Başvuru sahibi tarafından teslim edilen hibe sözleşmesi ve ekleri İl Müdürlüğünce incelenecek ve uygun bulunursa hibe sözleşmesi imzalanacaktır</w:t>
      </w:r>
      <w:r>
        <w:rPr>
          <w:rFonts w:ascii="Times New Roman" w:hAnsi="Times New Roman" w:cs="Times New Roman"/>
          <w:sz w:val="24"/>
          <w:szCs w:val="24"/>
        </w:rPr>
        <w:t>.</w:t>
      </w:r>
    </w:p>
    <w:sectPr w:rsidR="00323C6E" w:rsidRPr="00323C6E" w:rsidSect="00323C6E">
      <w:pgSz w:w="11906" w:h="16838"/>
      <w:pgMar w:top="1077"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E94"/>
    <w:rsid w:val="001C4426"/>
    <w:rsid w:val="00323C6E"/>
    <w:rsid w:val="00576C84"/>
    <w:rsid w:val="005D186B"/>
    <w:rsid w:val="006C7101"/>
    <w:rsid w:val="00832045"/>
    <w:rsid w:val="00C618C3"/>
    <w:rsid w:val="00F41E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0581"/>
  <w15:chartTrackingRefBased/>
  <w15:docId w15:val="{55E4AB9B-7CA0-446B-8F0D-1A1FB47D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0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3AD85D-8F24-4326-A0E8-5ED427F61754}"/>
</file>

<file path=customXml/itemProps2.xml><?xml version="1.0" encoding="utf-8"?>
<ds:datastoreItem xmlns:ds="http://schemas.openxmlformats.org/officeDocument/2006/customXml" ds:itemID="{013A57F1-7126-4E8B-BCCF-D6EFAC23D363}"/>
</file>

<file path=customXml/itemProps3.xml><?xml version="1.0" encoding="utf-8"?>
<ds:datastoreItem xmlns:ds="http://schemas.openxmlformats.org/officeDocument/2006/customXml" ds:itemID="{03B2F24D-34BF-4E22-9E87-CE26D5B64B03}"/>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Erçin ÇILĞIN</dc:creator>
  <cp:keywords/>
  <dc:description/>
  <cp:lastModifiedBy>Erçin ÇILĞIN</cp:lastModifiedBy>
  <cp:revision>2</cp:revision>
  <dcterms:created xsi:type="dcterms:W3CDTF">2024-05-28T06:39:00Z</dcterms:created>
  <dcterms:modified xsi:type="dcterms:W3CDTF">2024-05-28T06:39:00Z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